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7F35" w:rsidRDefault="008D7F35">
      <w:pPr>
        <w:spacing w:line="360" w:lineRule="auto"/>
        <w:outlineLvl w:val="0"/>
        <w:rPr>
          <w:rFonts w:ascii="Arial" w:hAnsi="Arial"/>
          <w:b/>
          <w:i/>
          <w:lang w:val="ru-RU"/>
        </w:rPr>
      </w:pPr>
      <w:bookmarkStart w:id="0" w:name="_GoBack"/>
      <w:bookmarkEnd w:id="0"/>
    </w:p>
    <w:p w:rsidR="008D7F35" w:rsidRDefault="008D7F35">
      <w:pPr>
        <w:spacing w:line="360" w:lineRule="auto"/>
        <w:outlineLvl w:val="0"/>
        <w:rPr>
          <w:rFonts w:ascii="Arial" w:hAnsi="Arial"/>
          <w:b/>
          <w:i/>
          <w:u w:val="single"/>
          <w:lang w:val="ru-RU"/>
        </w:rPr>
      </w:pPr>
      <w:r>
        <w:rPr>
          <w:rFonts w:ascii="Arial" w:hAnsi="Arial"/>
          <w:b/>
          <w:i/>
          <w:lang w:val="ru-RU"/>
        </w:rPr>
        <w:t>Иван ШИХАТОВ</w:t>
      </w:r>
    </w:p>
    <w:p w:rsidR="008D7F35" w:rsidRDefault="008D7F35">
      <w:pPr>
        <w:spacing w:line="360" w:lineRule="auto"/>
        <w:jc w:val="center"/>
        <w:outlineLvl w:val="0"/>
        <w:rPr>
          <w:rFonts w:ascii="Arial" w:hAnsi="Arial"/>
          <w:b/>
          <w:lang w:val="ru-RU"/>
        </w:rPr>
      </w:pPr>
      <w:r>
        <w:rPr>
          <w:rFonts w:ascii="Arial" w:hAnsi="Arial"/>
          <w:b/>
          <w:lang w:val="ru-RU"/>
        </w:rPr>
        <w:t>ЗАБЫТЫЕ ПОГОСТЫ</w:t>
      </w:r>
    </w:p>
    <w:p w:rsidR="008D7F35" w:rsidRDefault="008D7F35">
      <w:pPr>
        <w:spacing w:line="360" w:lineRule="auto"/>
        <w:jc w:val="center"/>
        <w:outlineLvl w:val="0"/>
        <w:rPr>
          <w:rFonts w:ascii="Arial" w:hAnsi="Arial"/>
          <w:b/>
          <w:lang w:val="ru-RU"/>
        </w:rPr>
      </w:pPr>
      <w:r>
        <w:rPr>
          <w:rFonts w:ascii="Arial" w:hAnsi="Arial"/>
          <w:b/>
          <w:lang w:val="ru-RU"/>
        </w:rPr>
        <w:t xml:space="preserve"> ИЛИ</w:t>
      </w:r>
    </w:p>
    <w:p w:rsidR="008D7F35" w:rsidRDefault="008D7F35">
      <w:pPr>
        <w:spacing w:line="360" w:lineRule="auto"/>
        <w:jc w:val="center"/>
        <w:outlineLvl w:val="0"/>
        <w:rPr>
          <w:rFonts w:ascii="Arial" w:hAnsi="Arial"/>
          <w:b/>
          <w:lang w:val="ru-RU"/>
        </w:rPr>
      </w:pPr>
      <w:r>
        <w:rPr>
          <w:rFonts w:ascii="Arial" w:hAnsi="Arial"/>
          <w:b/>
          <w:lang w:val="ru-RU"/>
        </w:rPr>
        <w:t>ГОРОД НА КОСТЯХ ПРЕДКОВ</w:t>
      </w:r>
    </w:p>
    <w:p w:rsidR="008D7F35" w:rsidRDefault="008D7F35">
      <w:pPr>
        <w:pStyle w:val="3"/>
        <w:outlineLvl w:val="0"/>
      </w:pPr>
      <w:r>
        <w:t>(Исторический очерк)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 xml:space="preserve">Омским кладбищам не повезло с историей. Капитальный труд по архивным источникам готовил профессор А. Д. Колесников. Но он имел неосторожность пригласить себе в помощники отставного охранника Ф. К. Надя. Получив бесценные документы, новоиспечённый "краевед" больше на глаза профессору не показывался. Не зная истории города и канонов православной церкви (выражаясь старым стилем он был "инородец" и "иноверец"), Надь стал публиковать в газетах, вещать на радио и телевидении... фальсифицированную историю старых городских кладбищ. Он ввёл в оборот нелепое утверждение, что "первым кладбищем города было иноверческое". Вслед за Надем эту грубую ошибку (или подлог?) повторили Бородянский, Пугачёва, Лебедева, Вибе и другие. Ошибка "краеведа" в том, что он путал понятия "иноверие" с "инославием". Разница между ними великая, ибо в отличие от </w:t>
      </w:r>
      <w:r>
        <w:rPr>
          <w:rFonts w:ascii="Arial" w:hAnsi="Arial"/>
          <w:b/>
          <w:lang w:val="ru-RU"/>
        </w:rPr>
        <w:t>"православия",</w:t>
      </w:r>
      <w:r>
        <w:rPr>
          <w:rFonts w:ascii="Arial" w:hAnsi="Arial"/>
          <w:lang w:val="ru-RU"/>
        </w:rPr>
        <w:t xml:space="preserve"> </w:t>
      </w:r>
      <w:r>
        <w:rPr>
          <w:rFonts w:ascii="Arial" w:hAnsi="Arial"/>
          <w:b/>
          <w:lang w:val="ru-RU"/>
        </w:rPr>
        <w:t>"инославие"</w:t>
      </w:r>
      <w:r>
        <w:rPr>
          <w:rFonts w:ascii="Arial" w:hAnsi="Arial"/>
          <w:lang w:val="ru-RU"/>
        </w:rPr>
        <w:t xml:space="preserve"> - это все остальные </w:t>
      </w:r>
      <w:r>
        <w:rPr>
          <w:rFonts w:ascii="Arial" w:hAnsi="Arial"/>
          <w:b/>
          <w:lang w:val="ru-RU"/>
        </w:rPr>
        <w:t>христианские</w:t>
      </w:r>
      <w:r>
        <w:rPr>
          <w:rFonts w:ascii="Arial" w:hAnsi="Arial"/>
          <w:lang w:val="ru-RU"/>
        </w:rPr>
        <w:t xml:space="preserve"> течения, а </w:t>
      </w:r>
      <w:r>
        <w:rPr>
          <w:rFonts w:ascii="Arial" w:hAnsi="Arial"/>
          <w:b/>
          <w:lang w:val="ru-RU"/>
        </w:rPr>
        <w:t xml:space="preserve">"иноверие" </w:t>
      </w:r>
      <w:r>
        <w:rPr>
          <w:rFonts w:ascii="Arial" w:hAnsi="Arial"/>
          <w:lang w:val="ru-RU"/>
        </w:rPr>
        <w:t xml:space="preserve">же - это все </w:t>
      </w:r>
      <w:r>
        <w:rPr>
          <w:rFonts w:ascii="Arial" w:hAnsi="Arial"/>
          <w:b/>
          <w:lang w:val="ru-RU"/>
        </w:rPr>
        <w:t xml:space="preserve">нехристианские </w:t>
      </w:r>
      <w:r>
        <w:rPr>
          <w:rFonts w:ascii="Arial" w:hAnsi="Arial"/>
          <w:lang w:val="ru-RU"/>
        </w:rPr>
        <w:t xml:space="preserve">вероисповедания (ислам, иудаизм, буддизм). Но "иноверцев" в крепости не было. При освоении Степи велась государственная политика строительства магометанских мечетей. Такова и была в Омске - административном центре, </w:t>
      </w:r>
      <w:proofErr w:type="gramStart"/>
      <w:r>
        <w:rPr>
          <w:rFonts w:ascii="Arial" w:hAnsi="Arial"/>
          <w:lang w:val="ru-RU"/>
        </w:rPr>
        <w:t>построена  русскими</w:t>
      </w:r>
      <w:proofErr w:type="gramEnd"/>
      <w:r>
        <w:rPr>
          <w:rFonts w:ascii="Arial" w:hAnsi="Arial"/>
          <w:lang w:val="ru-RU"/>
        </w:rPr>
        <w:t xml:space="preserve"> инженерами в... 1829 году! Первыми "иноверцами" в городе стали бухарцы и киргизы (сибирские татары и казахи). Вторыми же - евреи, которые появились в составе... солдат гарнизона в середине 19 века. Это были "аракчеевские крестники" из кантонистов. Отслужив срок, многие из них осели в Омске, став мещанами, а некоторые основали целые купеческие династии (Айзин, Красных, Колпаков, Мариупольский, Яцкин). Их потомки (Айзины, Мариупольские и Яцкины) приняли православие. В 1870-х годах в городе стали селиться и ссыльные евреи из западных губерний империи (контрабанда, воровство, мошенничество, шулерство, сводничество, </w:t>
      </w:r>
      <w:proofErr w:type="gramStart"/>
      <w:r>
        <w:rPr>
          <w:rFonts w:ascii="Arial" w:hAnsi="Arial"/>
          <w:lang w:val="ru-RU"/>
        </w:rPr>
        <w:t>содержание</w:t>
      </w:r>
      <w:proofErr w:type="gramEnd"/>
      <w:r>
        <w:rPr>
          <w:rFonts w:ascii="Arial" w:hAnsi="Arial"/>
          <w:lang w:val="ru-RU"/>
        </w:rPr>
        <w:t xml:space="preserve"> притонов). С организацией еврейской общины открыли сначала молельный дом (1874 год), а затем и синагогу (1903). Другая "стратегическая" ошибка "следопыта" - </w:t>
      </w:r>
      <w:r>
        <w:rPr>
          <w:rFonts w:ascii="Arial" w:hAnsi="Arial"/>
          <w:b/>
          <w:lang w:val="ru-RU"/>
        </w:rPr>
        <w:t>до 1737 года</w:t>
      </w:r>
      <w:r>
        <w:rPr>
          <w:rFonts w:ascii="Arial" w:hAnsi="Arial"/>
          <w:lang w:val="ru-RU"/>
        </w:rPr>
        <w:t xml:space="preserve"> </w:t>
      </w:r>
      <w:r>
        <w:rPr>
          <w:rFonts w:ascii="Arial" w:hAnsi="Arial"/>
          <w:b/>
          <w:lang w:val="ru-RU"/>
        </w:rPr>
        <w:t xml:space="preserve">всем инославным церквям не разрешалось иметь свои кладбища. </w:t>
      </w:r>
      <w:r>
        <w:rPr>
          <w:rFonts w:ascii="Arial" w:hAnsi="Arial"/>
          <w:lang w:val="ru-RU"/>
        </w:rPr>
        <w:t xml:space="preserve">Первыми "инославцами" в крепости были лютеране - немцы и шведы. А хоронили их </w:t>
      </w:r>
      <w:r>
        <w:rPr>
          <w:rFonts w:ascii="Arial" w:hAnsi="Arial"/>
          <w:b/>
          <w:lang w:val="ru-RU"/>
        </w:rPr>
        <w:t>на православном кладбище</w:t>
      </w:r>
      <w:r>
        <w:rPr>
          <w:rFonts w:ascii="Arial" w:hAnsi="Arial"/>
          <w:lang w:val="ru-RU"/>
        </w:rPr>
        <w:t xml:space="preserve"> на отведённом участке. Так что первым кладбищем Омской крепости было </w:t>
      </w:r>
      <w:r>
        <w:rPr>
          <w:rFonts w:ascii="Arial" w:hAnsi="Arial"/>
          <w:b/>
          <w:lang w:val="ru-RU"/>
        </w:rPr>
        <w:t>православное</w:t>
      </w:r>
      <w:r>
        <w:rPr>
          <w:rFonts w:ascii="Arial" w:hAnsi="Arial"/>
          <w:lang w:val="ru-RU"/>
        </w:rPr>
        <w:t xml:space="preserve">, находившееся прямо в остроге. </w:t>
      </w:r>
      <w:proofErr w:type="gramStart"/>
      <w:r>
        <w:rPr>
          <w:rFonts w:ascii="Arial" w:hAnsi="Arial"/>
          <w:lang w:val="ru-RU"/>
        </w:rPr>
        <w:t>По обычаю</w:t>
      </w:r>
      <w:proofErr w:type="gramEnd"/>
      <w:r>
        <w:rPr>
          <w:rFonts w:ascii="Arial" w:hAnsi="Arial"/>
          <w:lang w:val="ru-RU"/>
        </w:rPr>
        <w:t xml:space="preserve"> того времени кладбище было при церкви (приходское кладбище), носило оно храмовое название - Сергиевское (но бытовали и обиходные названия: Бутырское, Казачье и пр). Первое крепостное кладбище располагалось на месте современного пересечения улицы </w:t>
      </w:r>
      <w:r>
        <w:rPr>
          <w:rFonts w:ascii="Arial" w:hAnsi="Arial"/>
          <w:lang w:val="ru-RU"/>
        </w:rPr>
        <w:lastRenderedPageBreak/>
        <w:t xml:space="preserve">Лермонтова и пр. Маркса, части театральной площади, Ильинской горки и Дворцового сада (сквер Борцов революции). Свидетельство тому многочисленные находки захоронений при земляных работах на этой территории. На этом </w:t>
      </w:r>
      <w:proofErr w:type="gramStart"/>
      <w:r>
        <w:rPr>
          <w:rFonts w:ascii="Arial" w:hAnsi="Arial"/>
          <w:lang w:val="ru-RU"/>
        </w:rPr>
        <w:t>православном  кладбище</w:t>
      </w:r>
      <w:proofErr w:type="gramEnd"/>
      <w:r>
        <w:rPr>
          <w:rFonts w:ascii="Arial" w:hAnsi="Arial"/>
          <w:lang w:val="ru-RU"/>
        </w:rPr>
        <w:t xml:space="preserve"> были похоронены лютеране Иван Шпрингер (1771) и Григорий Глазенап (1819).</w:t>
      </w:r>
    </w:p>
    <w:p w:rsidR="008D7F35" w:rsidRDefault="008D7F35">
      <w:pPr>
        <w:pStyle w:val="2"/>
      </w:pPr>
      <w:r>
        <w:t>План Омской крепости</w:t>
      </w:r>
    </w:p>
    <w:p w:rsidR="008D7F35" w:rsidRDefault="008D7F35">
      <w:pPr>
        <w:pStyle w:val="2"/>
      </w:pPr>
      <w:r>
        <w:t xml:space="preserve"> </w:t>
      </w:r>
      <w:proofErr w:type="gramStart"/>
      <w:r>
        <w:t>в</w:t>
      </w:r>
      <w:proofErr w:type="gramEnd"/>
      <w:r>
        <w:t xml:space="preserve"> 1730-х годах</w:t>
      </w:r>
    </w:p>
    <w:p w:rsidR="008D7F35" w:rsidRDefault="008D7F35">
      <w:pPr>
        <w:rPr>
          <w:lang w:val="ru-RU"/>
        </w:rPr>
      </w:pPr>
      <w:r>
        <w:rPr>
          <w:lang w:val="ru-RU"/>
        </w:rPr>
        <w:t>1. Острог Омской крепости.</w:t>
      </w:r>
    </w:p>
    <w:p w:rsidR="008D7F35" w:rsidRDefault="008D7F35">
      <w:pPr>
        <w:rPr>
          <w:lang w:val="ru-RU"/>
        </w:rPr>
      </w:pPr>
      <w:r>
        <w:rPr>
          <w:lang w:val="ru-RU"/>
        </w:rPr>
        <w:t>2. Сергиевская церковь с первым православным кладбищем. Кладбище находилось на территории современного Дворцового сада (сквер «Борцов Революции»), части улиц Лермонтова и Маркса.</w:t>
      </w:r>
    </w:p>
    <w:p w:rsidR="008D7F35" w:rsidRDefault="008D7F35">
      <w:pPr>
        <w:rPr>
          <w:lang w:val="ru-RU"/>
        </w:rPr>
      </w:pPr>
      <w:r>
        <w:rPr>
          <w:lang w:val="ru-RU"/>
        </w:rPr>
        <w:t>3. Луговская слобода – первое жилое поселение крепости.</w:t>
      </w:r>
    </w:p>
    <w:p w:rsidR="008D7F35" w:rsidRDefault="008D7F35">
      <w:pPr>
        <w:rPr>
          <w:lang w:val="ru-RU"/>
        </w:rPr>
      </w:pPr>
      <w:r>
        <w:rPr>
          <w:lang w:val="ru-RU"/>
        </w:rPr>
        <w:t>4. Курганная слобода с Ильинской церковью и кладбищем при ней.</w:t>
      </w:r>
    </w:p>
    <w:p w:rsidR="008D7F35" w:rsidRDefault="008D7F35">
      <w:pPr>
        <w:rPr>
          <w:lang w:val="ru-RU"/>
        </w:rPr>
      </w:pPr>
      <w:r>
        <w:rPr>
          <w:lang w:val="ru-RU"/>
        </w:rPr>
        <w:t>5. Омская слобода (Сад напротив гостиницы «Октябрь»).</w:t>
      </w:r>
    </w:p>
    <w:p w:rsidR="008D7F35" w:rsidRDefault="008D7F35">
      <w:pPr>
        <w:rPr>
          <w:lang w:val="ru-RU"/>
        </w:rPr>
      </w:pPr>
      <w:r>
        <w:rPr>
          <w:lang w:val="ru-RU"/>
        </w:rPr>
        <w:t>6. Губина слобода – первое поселение вне крепости (пл. Бударина и Сенная улица).</w:t>
      </w:r>
    </w:p>
    <w:p w:rsidR="008D7F35" w:rsidRDefault="008D7F35">
      <w:pPr>
        <w:rPr>
          <w:lang w:val="ru-RU"/>
        </w:rPr>
      </w:pPr>
      <w:r>
        <w:rPr>
          <w:lang w:val="ru-RU"/>
        </w:rPr>
        <w:t>7. Песчаная площадь – место высадки отряда И. Бухгольца в 1716 году.</w:t>
      </w:r>
    </w:p>
    <w:p w:rsidR="008D7F35" w:rsidRDefault="008D7F35">
      <w:pPr>
        <w:rPr>
          <w:lang w:val="ru-RU"/>
        </w:rPr>
      </w:pPr>
      <w:r>
        <w:rPr>
          <w:lang w:val="ru-RU"/>
        </w:rPr>
        <w:t>8. Крепостные ворота и дорога на Чернолучье.</w:t>
      </w:r>
    </w:p>
    <w:p w:rsidR="008D7F35" w:rsidRDefault="008D7F35">
      <w:pPr>
        <w:rPr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object w:dxaOrig="6555" w:dyaOrig="69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6" type="#_x0000_t75" style="position:absolute;left:0;text-align:left;margin-left:66.3pt;margin-top:-403.95pt;width:327.75pt;height:347.25pt;z-index:251655168" o:allowincell="f">
            <v:imagedata r:id="rId4" o:title=""/>
            <w10:wrap type="topAndBottom"/>
          </v:shape>
          <o:OLEObject Type="Embed" ProgID="MSPhotoEd.3" ShapeID="_x0000_s1036" DrawAspect="Content" ObjectID="_1518804408" r:id="rId5"/>
        </w:object>
      </w:r>
      <w:r>
        <w:rPr>
          <w:rFonts w:ascii="Arial" w:hAnsi="Arial"/>
          <w:lang w:val="ru-RU"/>
        </w:rPr>
        <w:t xml:space="preserve">Крепость росла. И на правом берегу Оми появились Курганная, Омская и Губина слобода. В Курганной поставили деревянную церковь во имя Пророка Илии, а при ней появилось и второе крепостное кладбище (часть современного Выставочного сквера рядом с музеем Достоевского). 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lastRenderedPageBreak/>
        <w:object w:dxaOrig="6555" w:dyaOrig="6945">
          <v:shape id="_x0000_s1052" type="#_x0000_t75" style="position:absolute;left:0;text-align:left;margin-left:-84.9pt;margin-top:21.6pt;width:591.75pt;height:398.25pt;z-index:251664384" o:allowincell="f">
            <v:imagedata r:id="rId6" o:title=""/>
            <w10:wrap type="topAndBottom"/>
          </v:shape>
          <o:OLEObject Type="Embed" ProgID="MSPhotoEd.3" ShapeID="_x0000_s1052" DrawAspect="Content" ObjectID="_1518804409" r:id="rId7"/>
        </w:objec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b/>
          <w:i/>
          <w:lang w:val="ru-RU"/>
        </w:rPr>
      </w:pPr>
      <w:r>
        <w:rPr>
          <w:rFonts w:ascii="Arial" w:hAnsi="Arial"/>
          <w:b/>
          <w:i/>
          <w:lang w:val="ru-RU"/>
        </w:rPr>
        <w:t xml:space="preserve">При Сергиевской церкви на левом берегу Оми было первое православное кладбище. На плане оно в центре острога. При Ильинской церкви на правом берегу </w:t>
      </w:r>
      <w:proofErr w:type="gramStart"/>
      <w:r>
        <w:rPr>
          <w:rFonts w:ascii="Arial" w:hAnsi="Arial"/>
          <w:b/>
          <w:i/>
          <w:lang w:val="ru-RU"/>
        </w:rPr>
        <w:t>Оми  находилось</w:t>
      </w:r>
      <w:proofErr w:type="gramEnd"/>
      <w:r>
        <w:rPr>
          <w:rFonts w:ascii="Arial" w:hAnsi="Arial"/>
          <w:b/>
          <w:i/>
          <w:lang w:val="ru-RU"/>
        </w:rPr>
        <w:t xml:space="preserve"> своё приходское кладбище, территория храма и кладбища была огорожена. Уже в 1769 году на этом месте был устроен гарнизонный плац. А в 1916 году здесь были произведены посадки деревьев, оборудован сад офицерского собрания с музыкальной раковиной и танцевальной верандой. В настоящее время здесь находится выставочный сквер «Флора».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lastRenderedPageBreak/>
        <w:object w:dxaOrig="6555" w:dyaOrig="6945">
          <v:shape id="_x0000_s1035" type="#_x0000_t75" style="position:absolute;left:0;text-align:left;margin-left:44.7pt;margin-top:1.35pt;width:384pt;height:239.25pt;z-index:251654144" o:allowincell="f">
            <v:imagedata r:id="rId8" o:title=""/>
            <w10:wrap type="topAndBottom"/>
          </v:shape>
          <o:OLEObject Type="Embed" ProgID="MSPhotoEd.3" ShapeID="_x0000_s1035" DrawAspect="Content" ObjectID="_1518804410" r:id="rId9"/>
        </w:object>
      </w:r>
    </w:p>
    <w:p w:rsidR="008D7F35" w:rsidRDefault="008D7F35">
      <w:pPr>
        <w:pStyle w:val="a4"/>
        <w:jc w:val="center"/>
        <w:rPr>
          <w:sz w:val="18"/>
        </w:rPr>
      </w:pPr>
      <w:r>
        <w:rPr>
          <w:sz w:val="18"/>
        </w:rPr>
        <w:t xml:space="preserve">Баня В. Коробейникова на улице Пушкина № 17. </w:t>
      </w:r>
    </w:p>
    <w:p w:rsidR="008D7F35" w:rsidRDefault="008D7F35">
      <w:pPr>
        <w:pStyle w:val="a4"/>
        <w:jc w:val="center"/>
        <w:rPr>
          <w:sz w:val="18"/>
        </w:rPr>
      </w:pPr>
      <w:r>
        <w:rPr>
          <w:sz w:val="18"/>
        </w:rPr>
        <w:t>Построена в 1910 году на месте упразднённого Слободского кладбища.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object w:dxaOrig="6555" w:dyaOrig="6945">
          <v:shape id="_x0000_s1046" type="#_x0000_t75" style="position:absolute;left:0;text-align:left;margin-left:116.7pt;margin-top:73.35pt;width:221.25pt;height:311.25pt;z-index:251659264" o:allowincell="f">
            <v:imagedata r:id="rId10" o:title=""/>
            <w10:wrap type="topAndBottom"/>
          </v:shape>
          <o:OLEObject Type="Embed" ProgID="MSPhotoEd.3" ShapeID="_x0000_s1046" DrawAspect="Content" ObjectID="_1518804411" r:id="rId11"/>
        </w:object>
      </w:r>
      <w:r>
        <w:rPr>
          <w:rFonts w:ascii="Arial" w:hAnsi="Arial"/>
          <w:lang w:val="ru-RU"/>
        </w:rPr>
        <w:t xml:space="preserve">Третьим стало новое Сергиевско-Ильинское (Слободское) кладбище, заложенное севернее крепости над берегом Оми (в современных границах: ул. Пушкина, Лермонтова, Учебная). 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pStyle w:val="3"/>
      </w:pPr>
      <w:r>
        <w:lastRenderedPageBreak/>
        <w:t xml:space="preserve">Михайловская церковь. Построена в 1909 году на месте упразднённого Слободского кладбища. Снесена при сооружении памятника Д. Карбышеву (арх. М. Шухман). 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 xml:space="preserve">Новая омская крепость в Курганной слободе, вызвала и приток не только воинов, но и поселенцев, и строителей. В центре крепости возвели первое кирпичное здание будущего города (1773) - Соборно-Воскресенскую церковь. Приходское Воскресенское (Кадышевское) кладбище нашло себе приют в берёзовой рощице. Вскоре этот погост оказался между Кадышевским и Бутырским жилыми форштадтами, а посему уже в конце 18 века для приходского кладбища отвели новое место северо-восточнее крепостной площади, за пригородом Выползки. В 1891-1910 годах на месте старого упразднённого Кадышевского кладбища, губернаторша Елена Санникова в 1897 году создала Детский (Санниковский) сад, известный старшему поколению омичей, как сад им. В. Куйбышева. В 1953 году на месте сада заложили к/т им. </w:t>
      </w:r>
      <w:proofErr w:type="gramStart"/>
      <w:r>
        <w:rPr>
          <w:rFonts w:ascii="Arial" w:hAnsi="Arial"/>
          <w:lang w:val="ru-RU"/>
        </w:rPr>
        <w:t>В .</w:t>
      </w:r>
      <w:proofErr w:type="gramEnd"/>
      <w:r>
        <w:rPr>
          <w:rFonts w:ascii="Arial" w:hAnsi="Arial"/>
          <w:lang w:val="ru-RU"/>
        </w:rPr>
        <w:t xml:space="preserve"> Маяковского.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object w:dxaOrig="6555" w:dyaOrig="6945">
          <v:shape id="_x0000_s1029" type="#_x0000_t75" style="position:absolute;left:0;text-align:left;margin-left:-27.3pt;margin-top:0;width:479.25pt;height:303pt;z-index:251652096" o:allowincell="f">
            <v:imagedata r:id="rId12" o:title=""/>
            <w10:wrap type="topAndBottom"/>
          </v:shape>
          <o:OLEObject Type="Embed" ProgID="MSPhotoEd.3" ShapeID="_x0000_s1029" DrawAspect="Content" ObjectID="_1518804412" r:id="rId13"/>
        </w:object>
      </w:r>
    </w:p>
    <w:p w:rsidR="008D7F35" w:rsidRDefault="008D7F35">
      <w:pPr>
        <w:spacing w:line="360" w:lineRule="auto"/>
        <w:jc w:val="center"/>
        <w:rPr>
          <w:rFonts w:ascii="Arial" w:hAnsi="Arial"/>
          <w:b/>
          <w:i/>
          <w:lang w:val="ru-RU"/>
        </w:rPr>
      </w:pPr>
      <w:r>
        <w:rPr>
          <w:rFonts w:ascii="Arial" w:hAnsi="Arial"/>
          <w:b/>
          <w:i/>
          <w:lang w:val="ru-RU"/>
        </w:rPr>
        <w:t>Детский Санниковский сад на месте упразднённого Кадышевского кладбища.</w:t>
      </w:r>
    </w:p>
    <w:p w:rsidR="008D7F35" w:rsidRDefault="008D7F35">
      <w:pPr>
        <w:spacing w:line="360" w:lineRule="auto"/>
        <w:jc w:val="center"/>
        <w:rPr>
          <w:rFonts w:ascii="Arial" w:hAnsi="Arial"/>
          <w:b/>
          <w:i/>
          <w:lang w:val="ru-RU"/>
        </w:rPr>
      </w:pPr>
      <w:r>
        <w:rPr>
          <w:rFonts w:ascii="Arial" w:hAnsi="Arial"/>
          <w:b/>
          <w:i/>
          <w:lang w:val="ru-RU"/>
        </w:rPr>
        <w:t>С 1935 года – сад им. В. Куйбышева.</w:t>
      </w:r>
    </w:p>
    <w:p w:rsidR="008D7F35" w:rsidRDefault="008D7F35">
      <w:pPr>
        <w:spacing w:line="360" w:lineRule="auto"/>
        <w:jc w:val="center"/>
        <w:rPr>
          <w:rFonts w:ascii="Arial" w:hAnsi="Arial"/>
          <w:b/>
          <w:i/>
          <w:lang w:val="ru-RU"/>
        </w:rPr>
      </w:pPr>
      <w:r>
        <w:rPr>
          <w:rFonts w:ascii="Arial" w:hAnsi="Arial"/>
          <w:b/>
          <w:i/>
          <w:lang w:val="ru-RU"/>
        </w:rPr>
        <w:t>На этом месте построен и открыт 6 ноября 1956 года к.т. Маяковский.</w:t>
      </w:r>
    </w:p>
    <w:p w:rsidR="008D7F35" w:rsidRDefault="008D7F35">
      <w:pPr>
        <w:spacing w:line="360" w:lineRule="auto"/>
        <w:jc w:val="both"/>
        <w:rPr>
          <w:rFonts w:ascii="Arial" w:hAnsi="Arial"/>
          <w:b/>
          <w:i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pStyle w:val="2"/>
      </w:pPr>
      <w:r>
        <w:object w:dxaOrig="6555" w:dyaOrig="6945">
          <v:shape id="_x0000_s1040" type="#_x0000_t75" style="position:absolute;left:0;text-align:left;margin-left:73.5pt;margin-top:-14.7pt;width:277.5pt;height:192.75pt;z-index:251657216" o:allowincell="f">
            <v:imagedata r:id="rId14" o:title=""/>
            <w10:wrap type="topAndBottom"/>
          </v:shape>
          <o:OLEObject Type="Embed" ProgID="MSPhotoEd.3" ShapeID="_x0000_s1040" DrawAspect="Content" ObjectID="_1518804413" r:id="rId15"/>
        </w:object>
      </w:r>
      <w:r>
        <w:t>Центральная площадь и кинотеатр им. Маяковского.</w:t>
      </w:r>
    </w:p>
    <w:p w:rsidR="008D7F35" w:rsidRDefault="008D7F35">
      <w:pPr>
        <w:pStyle w:val="2"/>
      </w:pPr>
      <w:r>
        <w:t xml:space="preserve"> Фото 1998 года.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noProof/>
        </w:rPr>
        <w:object w:dxaOrig="6555" w:dyaOrig="6945">
          <v:shape id="_x0000_s1038" type="#_x0000_t75" style="position:absolute;left:0;text-align:left;margin-left:51.9pt;margin-top:53.1pt;width:333.75pt;height:224.25pt;z-index:251656192" o:allowincell="f">
            <v:imagedata r:id="rId16" o:title=""/>
            <w10:wrap type="topAndBottom"/>
          </v:shape>
          <o:OLEObject Type="Embed" ProgID="MSPhotoEd.3" ShapeID="_x0000_s1038" DrawAspect="Content" ObjectID="_1518804414" r:id="rId17"/>
        </w:objec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pStyle w:val="a4"/>
        <w:jc w:val="center"/>
      </w:pPr>
      <w:r>
        <w:t>Братская церковь. Построена в 1908 году на упразднённом Бутырском кладбище. Недалеко от храма были могилы генералов К. Клодта, М. Булатова, Г. Глазенапа и П. Амосова. Снесена. Территория завода им. Козицкого.</w:t>
      </w:r>
    </w:p>
    <w:p w:rsidR="008D7F35" w:rsidRDefault="008D7F35">
      <w:pPr>
        <w:pStyle w:val="20"/>
      </w:pPr>
    </w:p>
    <w:p w:rsidR="008D7F35" w:rsidRDefault="008D7F35">
      <w:pPr>
        <w:pStyle w:val="20"/>
      </w:pPr>
      <w:r>
        <w:t xml:space="preserve">Вместе с новым православным Ново-Воскресенским (Бутырским) кладбищем было и первое лютеранское (Немецкое) кладбище прихода Св. Екатерины (территория завода им. Козицкого и Центрального рынка). На православном Бутырском кладбище похоронен </w:t>
      </w:r>
      <w:r>
        <w:lastRenderedPageBreak/>
        <w:t xml:space="preserve">Михаил Леонтьевич Булатов (1825) - герой Отечественной войны 1812 года, георгиевский кавалер и начальник Омской области. </w:t>
      </w:r>
    </w:p>
    <w:p w:rsidR="008D7F35" w:rsidRDefault="008D7F35">
      <w:pPr>
        <w:pStyle w:val="20"/>
      </w:pPr>
    </w:p>
    <w:p w:rsidR="008D7F35" w:rsidRDefault="008D7F35">
      <w:pPr>
        <w:pStyle w:val="20"/>
      </w:pPr>
    </w:p>
    <w:p w:rsidR="008D7F35" w:rsidRDefault="008D7F35" w:rsidP="0013063C">
      <w:pPr>
        <w:pStyle w:val="20"/>
        <w:rPr>
          <w:b/>
          <w:i/>
        </w:rPr>
      </w:pPr>
      <w:r>
        <w:rPr>
          <w:b/>
          <w:i/>
        </w:rPr>
        <w:t>Портрет из Военной галереи Эрмитажа.</w:t>
      </w:r>
    </w:p>
    <w:p w:rsidR="008D7F35" w:rsidRDefault="008D7F35">
      <w:pPr>
        <w:pStyle w:val="20"/>
        <w:jc w:val="center"/>
        <w:rPr>
          <w:b/>
          <w:i/>
        </w:rPr>
      </w:pPr>
    </w:p>
    <w:p w:rsidR="008D7F35" w:rsidRDefault="008D7F35">
      <w:pPr>
        <w:pStyle w:val="20"/>
      </w:pPr>
      <w:r>
        <w:t xml:space="preserve">На этом же кладбище в 1851 году похоронен Павел Петрович Аносов - великий русский металлург. А на лютеранском - Карл Фёдорович Клодт - генерал-майор, начальник штаба Сибирского корпуса, Герой Отечественной войны 1812 года, Георгиевский кавалер, отец четырёх генералов и гения русской культуры - знаменитого скульптора Петра Клодта. 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pStyle w:val="a4"/>
        <w:jc w:val="center"/>
      </w:pPr>
      <w:r>
        <w:t>Генерал Карл Фёдорович Клодт барон фон Юргенсбург. Похоронен в 1822 году на Бутырском лютеранском кладбище.</w:t>
      </w:r>
    </w:p>
    <w:p w:rsidR="008D7F35" w:rsidRDefault="008D7F35">
      <w:pPr>
        <w:pStyle w:val="a4"/>
        <w:jc w:val="center"/>
      </w:pPr>
      <w:r>
        <w:t xml:space="preserve"> Портрет из Военной галереи Эрмитажа.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>Со старого Сергиевского кладбища на Бутырское перенесли прах Григория Ивановича Глазенапа – легендарного генерала Кавказских войн (умер в 1819 году). Георгиевский кавалер, создатель Отдельного сибирского корпуса, Казачьего училища (Омского кадетского корпуса) и симфонического оркестра.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object w:dxaOrig="6555" w:dyaOrig="6945">
          <v:shape id="_x0000_s1050" type="#_x0000_t75" style="position:absolute;left:0;text-align:left;margin-left:41.55pt;margin-top:38.25pt;width:336.75pt;height:198pt;z-index:251662336" o:allowincell="f">
            <v:imagedata r:id="rId18" o:title=""/>
            <w10:wrap type="topAndBottom"/>
          </v:shape>
          <o:OLEObject Type="Embed" ProgID="MSPhotoEd.3" ShapeID="_x0000_s1050" DrawAspect="Content" ObjectID="_1518804415" r:id="rId19"/>
        </w:object>
      </w:r>
      <w:r>
        <w:rPr>
          <w:rFonts w:ascii="Arial" w:hAnsi="Arial"/>
          <w:lang w:val="ru-RU"/>
        </w:rPr>
        <w:t>Это кладбище закрыли в конце прошлого века.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pStyle w:val="3"/>
      </w:pPr>
      <w:r>
        <w:t xml:space="preserve">Руины церкви Павла Комельского </w:t>
      </w:r>
      <w:proofErr w:type="gramStart"/>
      <w:r>
        <w:t>на  Шепелёвском</w:t>
      </w:r>
      <w:proofErr w:type="gramEnd"/>
      <w:r>
        <w:t xml:space="preserve"> кладбище по улице 5-й Армии. Построена в 1902 году. </w:t>
      </w:r>
    </w:p>
    <w:p w:rsidR="008D7F35" w:rsidRDefault="008D7F35">
      <w:pPr>
        <w:pStyle w:val="3"/>
      </w:pPr>
      <w:r>
        <w:t>Кладбище и храм снесены в 1950-х годах.</w:t>
      </w:r>
    </w:p>
    <w:p w:rsidR="008D7F35" w:rsidRDefault="008D7F35">
      <w:pPr>
        <w:spacing w:line="360" w:lineRule="auto"/>
        <w:jc w:val="center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lastRenderedPageBreak/>
        <w:t xml:space="preserve">Новое Воздвиженское (Шепелёвское) кладбище открыли за Тюремной (5-й Армии) улицей, и оно было самым большим в старом Омске, а снесли его в 1949-52 годах. Ещё подростком я был очевидцем этого вандализма. Экскаватор вырывал гробы из могил и стряхивал их в кучу. Из истлевших домовин высыпались черепа и пожелтевшие кости. Пионеры ходил по полю с мешками и собирали... кости! И сдавали их в пункты вторсырья. Горы черепов громоздились по полю - их в утиль не принимали... Но зато великовозрастные балбесы с удовольствием играли черепами </w:t>
      </w:r>
      <w:proofErr w:type="gramStart"/>
      <w:r>
        <w:rPr>
          <w:rFonts w:ascii="Arial" w:hAnsi="Arial"/>
          <w:lang w:val="ru-RU"/>
        </w:rPr>
        <w:t>в...</w:t>
      </w:r>
      <w:proofErr w:type="gramEnd"/>
      <w:r>
        <w:rPr>
          <w:rFonts w:ascii="Arial" w:hAnsi="Arial"/>
          <w:lang w:val="ru-RU"/>
        </w:rPr>
        <w:t xml:space="preserve"> футбол! Старое Сергиевско-Ильинское кладбище тоже оказалось в жилом Новослободском форштадте. </w:t>
      </w:r>
    </w:p>
    <w:p w:rsidR="008D7F35" w:rsidRDefault="008D7F35">
      <w:pPr>
        <w:spacing w:line="360" w:lineRule="auto"/>
        <w:jc w:val="both"/>
        <w:rPr>
          <w:rFonts w:ascii="Arial" w:hAnsi="Arial"/>
          <w:i/>
          <w:lang w:val="ru-RU"/>
        </w:rPr>
      </w:pPr>
      <w:r>
        <w:rPr>
          <w:i/>
        </w:rPr>
        <w:object w:dxaOrig="6555" w:dyaOrig="6945">
          <v:shape id="_x0000_s1027" type="#_x0000_t75" style="position:absolute;left:0;text-align:left;margin-left:0;margin-top:0;width:471.75pt;height:290.25pt;z-index:251651072" o:allowincell="f">
            <v:imagedata r:id="rId20" o:title=""/>
            <w10:wrap type="topAndBottom"/>
          </v:shape>
          <o:OLEObject Type="Embed" ProgID="MSPhotoEd.3" ShapeID="_x0000_s1027" DrawAspect="Content" ObjectID="_1518804416" r:id="rId21"/>
        </w:object>
      </w:r>
    </w:p>
    <w:p w:rsidR="008D7F35" w:rsidRDefault="008D7F35">
      <w:pPr>
        <w:pStyle w:val="1"/>
        <w:jc w:val="center"/>
      </w:pPr>
      <w:r>
        <w:rPr>
          <w:i/>
        </w:rPr>
        <w:t>Вторая женская гимназия на Почтовой улице №38. В советское время школа № 37. Здание построено в начале ХХ века на упразднённом Ильинском (Слободском) кладбище (Арх. А. Крячков).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 xml:space="preserve">Ильинскому (Слободскому) кладбищу отвели участок за улицей Старокладбищенской (Учебной), но и эта территория была быстро "освоена". В 1840 году освятили новый храм - Никольскую войсковую церковь в станице Омской (Казачий форштадт). Попечители этого прихода обратились в Городскую управу с просьбой о выделении земельного участка под приходское Никольское (Казачье) кладбище. В 1841 году это кладбище приняло своих первых небожителей. Закрыли главное городское кладбище в 1941 году. Здесь похоронены многие выдающиеся личности нашей истории. Генералы: Волков, Русинов, Старков, </w:t>
      </w:r>
      <w:r>
        <w:rPr>
          <w:rFonts w:ascii="Arial" w:hAnsi="Arial"/>
          <w:lang w:val="ru-RU"/>
        </w:rPr>
        <w:lastRenderedPageBreak/>
        <w:t xml:space="preserve">Панков, Шайтанов, Катанаев; писатель и общественный деятель Новосёлов, учёный Седельников, архитектор Хворинов. 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pStyle w:val="3"/>
      </w:pPr>
      <w:r>
        <w:t>Генерал Г. Катанаев – начальник Хозяйственного управления Сибирского Казачьего войска (заместитель наказного атамана войска). Выдающийся историк края, один из создателей Географического общества и Краеведческого музея.</w:t>
      </w:r>
    </w:p>
    <w:p w:rsidR="008D7F35" w:rsidRDefault="008D7F35">
      <w:pPr>
        <w:pStyle w:val="3"/>
      </w:pPr>
      <w:r>
        <w:t xml:space="preserve"> Похоронен в 1921 году на Казачьем кладбище.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>Военный госпиталь Сибирского корпуса основан был генералом Капцевичем ещё в 1819 году. При лазарете устроилась Скорбященская церковь и приходское кладбище на территории... госпиталя. Здесь хоронили умерших в лазарете солдат, и немногочисленных прихожан прилежащий окрестности. Последние захоронения были сделаны в 20-х годах нашего столетия. Следы его исчезли под хозяйственными постройками...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object w:dxaOrig="6555" w:dyaOrig="6945">
          <v:shape id="_x0000_s1042" type="#_x0000_t75" style="position:absolute;left:0;text-align:left;margin-left:106.35pt;margin-top:-162pt;width:249.75pt;height:348.75pt;z-index:251658240" o:allowincell="f">
            <v:imagedata r:id="rId22" o:title=""/>
            <w10:wrap type="topAndBottom"/>
          </v:shape>
          <o:OLEObject Type="Embed" ProgID="MSPhotoEd.3" ShapeID="_x0000_s1042" DrawAspect="Content" ObjectID="_1518804417" r:id="rId23"/>
        </w:object>
      </w:r>
    </w:p>
    <w:p w:rsidR="008D7F35" w:rsidRDefault="008D7F35">
      <w:pPr>
        <w:pStyle w:val="3"/>
      </w:pPr>
      <w:r>
        <w:lastRenderedPageBreak/>
        <w:t xml:space="preserve">Церковь Всех скорбящих радости. Построена в 1906 году на территории Омского военного окружного госпиталя. </w:t>
      </w:r>
      <w:proofErr w:type="gramStart"/>
      <w:r>
        <w:t>При  храме</w:t>
      </w:r>
      <w:proofErr w:type="gramEnd"/>
      <w:r>
        <w:t xml:space="preserve"> было приходское кладбище (Арх. А. фон Гоген).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 xml:space="preserve">Это кладбища только исторического центра города, а за всю историю их набирается целый сонм. Так, психиатрическая больница (1-я Северная, здание школы № 6) имела своё кладбище. Потом на его территории построили клуб и стадион "Металлист". Но хоронили не только на кладбищах. Были и единичные захоронения у стен и в подземельях храмов. Такой чести удостаивались именитые горожане, военные и священники. 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object w:dxaOrig="6555" w:dyaOrig="6945">
          <v:shape id="_x0000_s1051" type="#_x0000_t75" style="position:absolute;left:0;text-align:left;margin-left:23.1pt;margin-top:21.15pt;width:384.75pt;height:282pt;z-index:251663360" o:allowincell="f">
            <v:imagedata r:id="rId24" o:title=""/>
            <w10:wrap type="topAndBottom"/>
          </v:shape>
          <o:OLEObject Type="Embed" ProgID="MSPhotoEd.3" ShapeID="_x0000_s1051" DrawAspect="Content" ObjectID="_1518804418" r:id="rId25"/>
        </w:object>
      </w:r>
    </w:p>
    <w:p w:rsidR="008D7F35" w:rsidRDefault="008D7F35">
      <w:pPr>
        <w:spacing w:line="360" w:lineRule="auto"/>
        <w:jc w:val="center"/>
        <w:rPr>
          <w:rFonts w:ascii="Arial" w:hAnsi="Arial"/>
          <w:lang w:val="ru-RU"/>
        </w:rPr>
      </w:pPr>
    </w:p>
    <w:p w:rsidR="008D7F35" w:rsidRDefault="008D7F35">
      <w:pPr>
        <w:pStyle w:val="2"/>
      </w:pPr>
      <w:r>
        <w:t>Пророк-Ильинская церковь (1778-1935). Престольный храм града Омска – последний приют генерал-поручика Николая Огарёва.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 xml:space="preserve">Так, в подземелье Ильинской церкви, в Никольском приделе, в 1789 году был захоронен Николай Огарёв, начальник Сибирской инспекции, на средства которого и был возведён храм, а в 1914 году рядом с приделом Покрова Богородицы похоронена легендарная омская купчиха Наталья Васильевна Кузьмина, одна из первостроительниц Любинского проспекта… 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pStyle w:val="3"/>
      </w:pPr>
      <w:r>
        <w:t>Наталья Васильевна Кузьмина.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>Богородицкий придел возведён семьёй Кузьминых, но в 1935 году, при сносе Ильинской церкви, мраморный склеп и белый гроб Кузьминой были вскрыты в присутствии дочери Александры Кузьминой (Иовлевой) и Евстолии Разумовской. Прах Натальи Васильевны был перезахоронен на Казачьем кладбище.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object w:dxaOrig="6555" w:dyaOrig="6945">
          <v:shape id="_x0000_s1049" type="#_x0000_t75" style="position:absolute;left:0;text-align:left;margin-left:-1.65pt;margin-top:-44.1pt;width:471pt;height:255.75pt;z-index:251661312" o:allowincell="f">
            <v:imagedata r:id="rId26" o:title=""/>
            <w10:wrap type="topAndBottom"/>
          </v:shape>
          <o:OLEObject Type="Embed" ProgID="MSPhotoEd.3" ShapeID="_x0000_s1049" DrawAspect="Content" ObjectID="_1518804419" r:id="rId27"/>
        </w:object>
      </w:r>
    </w:p>
    <w:p w:rsidR="008D7F35" w:rsidRDefault="008D7F35">
      <w:pPr>
        <w:pStyle w:val="3"/>
      </w:pPr>
      <w:r>
        <w:t xml:space="preserve">Никольская Казачья войсковая церковь. </w:t>
      </w:r>
    </w:p>
    <w:p w:rsidR="008D7F35" w:rsidRDefault="008D7F35">
      <w:pPr>
        <w:pStyle w:val="3"/>
      </w:pPr>
      <w:r>
        <w:t>Строилась в станице Омской в 1833-1843 годах.</w:t>
      </w:r>
    </w:p>
    <w:p w:rsidR="008D7F35" w:rsidRDefault="008D7F35">
      <w:pPr>
        <w:pStyle w:val="3"/>
      </w:pPr>
      <w:r>
        <w:t xml:space="preserve"> К ней в 1841 году было приписано Никольское (Казачье) кладбище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 xml:space="preserve">Захоронения казачьих генералов были у Войскового казачьего собора (у восточной алтарной стены) и горожан у Соборно-Воскресенской церкви. Но в 1935 году все могилы были разорены. У алтаря Казачьей церкви поставили общественный туалет. К слову, некоторые наши "храмописатели" до сих пор путают понятия "войсковой" и "воинский".  Казачий Никольский собор (с 1916 года) относился к ведомству гражданских церквей, поскольку казаки числились служивым, но не военным сословием, входили в Сибирское </w:t>
      </w:r>
      <w:r>
        <w:rPr>
          <w:rFonts w:ascii="Arial" w:hAnsi="Arial"/>
          <w:lang w:val="ru-RU"/>
        </w:rPr>
        <w:lastRenderedPageBreak/>
        <w:t>войско, отсюда и "Войсковой". Соборно-Воскресенскую церковь  в 1903 году приписали  к ведомству военных церквей армии и флота в статусе "Военного собора".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 xml:space="preserve">В центре города оказались и захоронения Гражданской войны. Во дворе Кадетского корпуса были общие могилы большевиков казнённых контрразведкой Колчака, а за Казачьем кладбищем массовые захоронения белых, расстрелянных красными. В 1919 году в Дворцовом саду в братской могиле были похоронены 120 подпольщиков, "ликвидированных" белыми при отступлении из Омска. В 1967 году сюда же с других кладбищ и единичных захоронений были перенесены останки красных комиссаров и мадьяр, погибших в Гражданскую войну. Так сквер Борцов революции, по воле случая, оказался в центре города на месте первого омского кладбища. 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object w:dxaOrig="6555" w:dyaOrig="6945">
          <v:shape id="_x0000_s1048" type="#_x0000_t75" style="position:absolute;left:0;text-align:left;margin-left:-73.65pt;margin-top:-101.25pt;width:603.35pt;height:376.85pt;z-index:251660288" o:allowincell="f">
            <v:imagedata r:id="rId28" o:title=""/>
            <w10:wrap type="topAndBottom"/>
          </v:shape>
          <o:OLEObject Type="Embed" ProgID="MSPhotoEd.3" ShapeID="_x0000_s1048" DrawAspect="Content" ObjectID="_1518804420" r:id="rId29"/>
        </w:object>
      </w:r>
    </w:p>
    <w:p w:rsidR="008D7F35" w:rsidRDefault="008D7F35">
      <w:pPr>
        <w:spacing w:line="360" w:lineRule="auto"/>
        <w:jc w:val="center"/>
        <w:rPr>
          <w:rFonts w:ascii="Arial" w:hAnsi="Arial"/>
          <w:b/>
          <w:i/>
          <w:lang w:val="ru-RU"/>
        </w:rPr>
      </w:pPr>
      <w:r>
        <w:rPr>
          <w:rFonts w:ascii="Arial" w:hAnsi="Arial"/>
          <w:b/>
          <w:i/>
          <w:lang w:val="ru-RU"/>
        </w:rPr>
        <w:lastRenderedPageBreak/>
        <w:t xml:space="preserve">Краевой музей с Дворцовым садом. Памятник Парижской Коммуне («Борцам революции», автор Виноградов) и братская могила на месте первого крепостного кладбища. </w:t>
      </w:r>
    </w:p>
    <w:p w:rsidR="008D7F35" w:rsidRDefault="008D7F35">
      <w:pPr>
        <w:pStyle w:val="2"/>
      </w:pPr>
      <w:r>
        <w:t>Фото 1927 года</w:t>
      </w:r>
    </w:p>
    <w:p w:rsidR="008D7F35" w:rsidRDefault="008D7F35">
      <w:pPr>
        <w:spacing w:line="360" w:lineRule="auto"/>
        <w:jc w:val="center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 xml:space="preserve"> 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>Глядя на план расположения городских кладбищ, с удивлением обнаруживаешь, что город-то построен на... костях наших предков. Но поразительное дело: на упразднённых кладбищах никогда не строили жилых домов! Только общественные здания, как гимназия (старая школа № 37), гарнизонный плац и Сад офицеров в крепости или же общественный сад (детский Санниковский сад). Но и в наше время это правило бдит санитарная служба. На месте - Казачьего стоит поликлиника и детская больница № 8, на Бутырках - завод и базар, а старое Ильинское приютило баню Коробейникова, погребальную контору, Сбербанк и новое здание таможни. На Казанском (Старое южное) - хозяйственные постройки хлебозавода. Боялись люди теней предков. Боялись и чтили. Но не всегда. Были и есть иные деяния. Всё же нарушен древний запрет. Хотя часть территории Шепелёвского кладбища отошла Агрегатному заводу (еще в 60-х годах на его территории красовались гранитные и мраморные памятники!), на другой его части всё же возведены в 1950-х годах жилые дома...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>На кладбищенские темы я не писал, хотя и накоплено достаточно архивных источников. Однако взяться за перо вынудила невежественная фальсификация: "</w:t>
      </w:r>
      <w:r>
        <w:rPr>
          <w:rFonts w:ascii="Arial" w:hAnsi="Arial"/>
          <w:b/>
          <w:lang w:val="ru-RU"/>
        </w:rPr>
        <w:t>первым</w:t>
      </w:r>
      <w:r>
        <w:rPr>
          <w:rFonts w:ascii="Arial" w:hAnsi="Arial"/>
          <w:lang w:val="ru-RU"/>
        </w:rPr>
        <w:t xml:space="preserve"> </w:t>
      </w:r>
      <w:r>
        <w:rPr>
          <w:rFonts w:ascii="Arial" w:hAnsi="Arial"/>
          <w:b/>
          <w:lang w:val="ru-RU"/>
        </w:rPr>
        <w:t xml:space="preserve">омским кладбищем было иноверческое". </w:t>
      </w:r>
      <w:r>
        <w:rPr>
          <w:rFonts w:ascii="Arial" w:hAnsi="Arial"/>
          <w:lang w:val="ru-RU"/>
        </w:rPr>
        <w:t>Как видите, не было.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</w:p>
    <w:p w:rsidR="008D7F35" w:rsidRDefault="008D7F35">
      <w:pPr>
        <w:spacing w:line="360" w:lineRule="auto"/>
        <w:jc w:val="center"/>
        <w:rPr>
          <w:rFonts w:ascii="Arial" w:hAnsi="Arial"/>
          <w:b/>
          <w:lang w:val="ru-RU"/>
        </w:rPr>
      </w:pPr>
    </w:p>
    <w:p w:rsidR="008D7F35" w:rsidRDefault="008D7F35">
      <w:pPr>
        <w:spacing w:line="360" w:lineRule="auto"/>
        <w:jc w:val="center"/>
        <w:rPr>
          <w:rFonts w:ascii="Arial" w:hAnsi="Arial"/>
          <w:b/>
          <w:lang w:val="ru-RU"/>
        </w:rPr>
      </w:pPr>
      <w:r>
        <w:rPr>
          <w:b/>
        </w:rPr>
        <w:lastRenderedPageBreak/>
        <w:object w:dxaOrig="6555" w:dyaOrig="6945">
          <v:shape id="_x0000_s1032" type="#_x0000_t75" style="position:absolute;left:0;text-align:left;margin-left:0;margin-top:0;width:420pt;height:420.75pt;z-index:251653120" o:allowincell="f">
            <v:imagedata r:id="rId30" o:title=""/>
            <w10:wrap type="topAndBottom"/>
          </v:shape>
          <o:OLEObject Type="Embed" ProgID="MSPhotoEd.3" ShapeID="_x0000_s1032" DrawAspect="Content" ObjectID="_1518804421" r:id="rId31"/>
        </w:object>
      </w:r>
      <w:r>
        <w:rPr>
          <w:rFonts w:ascii="Arial" w:hAnsi="Arial"/>
          <w:b/>
          <w:lang w:val="ru-RU"/>
        </w:rPr>
        <w:t>На плане расположения православных кладбищ Омска: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>1. Сергиевское кладбище Омской крепости - первый погост, 18 век.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>2. Ильинское,18 век.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>3. Сергиевско-Ильинское (Слободское), 18-19 век.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>4. Воскресенское (Кадышевское), 18 век.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>5. Ново-Ильинское (Новослободское), 19 век.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>6. Ново-Воскресенское (Бутырское) с первым лютеранским кладбищем, 1821год.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>7. Никольское (Казачье), 1841-1951.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>8. Скорбященское (Госпитальное), 19-20 век.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>9. Братская могила Борцов революции, 1919, 1967.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>10. Соборно-Воскресенская церковь с единичными захоронениями, 18-20 век.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>11.Пророко-Ильинская церковь с единичными захоронениями, 18-20 век.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lastRenderedPageBreak/>
        <w:t>12. Никольский Войсковой казачий собор с единичными захоронениями казачьих генералов 19-20 век.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>13. Общие могилы расстрелянных на плацу Кадетского корпуса, 1919 год.</w:t>
      </w:r>
    </w:p>
    <w:p w:rsidR="008D7F35" w:rsidRDefault="008D7F35">
      <w:pPr>
        <w:spacing w:line="360" w:lineRule="auto"/>
        <w:jc w:val="both"/>
        <w:rPr>
          <w:rFonts w:ascii="Arial" w:hAnsi="Arial"/>
          <w:lang w:val="ru-RU"/>
        </w:rPr>
      </w:pPr>
      <w:r>
        <w:rPr>
          <w:rFonts w:ascii="Arial" w:hAnsi="Arial"/>
          <w:lang w:val="ru-RU"/>
        </w:rPr>
        <w:t>14. Успенский кафедральный собор. Захоронений не обнаружено.</w:t>
      </w:r>
    </w:p>
    <w:p w:rsidR="008D7F35" w:rsidRDefault="008D7F35">
      <w:pPr>
        <w:spacing w:line="360" w:lineRule="auto"/>
        <w:jc w:val="both"/>
        <w:rPr>
          <w:lang w:val="ru-RU"/>
        </w:rPr>
      </w:pPr>
      <w:r>
        <w:rPr>
          <w:rFonts w:ascii="Arial" w:hAnsi="Arial"/>
          <w:lang w:val="ru-RU"/>
        </w:rPr>
        <w:t>15. Архиерейское подворье с подземным ходом в собор. По слухам в этом переходе расстреливали в 1930-х годах.</w:t>
      </w:r>
    </w:p>
    <w:sectPr w:rsidR="008D7F35">
      <w:footnotePr>
        <w:pos w:val="sectEnd"/>
      </w:footnotePr>
      <w:endnotePr>
        <w:numFmt w:val="decimal"/>
        <w:numStart w:val="0"/>
      </w:endnotePr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grammar="clean"/>
  <w:defaultTabStop w:val="720"/>
  <w:hyphenationZone w:val="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pos w:val="sectEnd"/>
  </w:footnotePr>
  <w:endnotePr>
    <w:pos w:val="sectEnd"/>
    <w:numFmt w:val="decimal"/>
    <w:numStart w:val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063C"/>
    <w:rsid w:val="0013063C"/>
    <w:rsid w:val="003830CE"/>
    <w:rsid w:val="008D7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3"/>
    <o:shapelayout v:ext="edit">
      <o:idmap v:ext="edit" data="1"/>
    </o:shapelayout>
  </w:shapeDefaults>
  <w:decimalSymbol w:val=","/>
  <w:listSeparator w:val=";"/>
  <w15:chartTrackingRefBased/>
  <w15:docId w15:val="{745FEB05-D1AB-4661-9245-61B248419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en-US"/>
    </w:rPr>
  </w:style>
  <w:style w:type="paragraph" w:styleId="1">
    <w:name w:val="heading 1"/>
    <w:basedOn w:val="a"/>
    <w:next w:val="a"/>
    <w:qFormat/>
    <w:pPr>
      <w:keepNext/>
      <w:spacing w:line="360" w:lineRule="auto"/>
      <w:jc w:val="both"/>
      <w:outlineLvl w:val="0"/>
    </w:pPr>
    <w:rPr>
      <w:rFonts w:ascii="Arial" w:hAnsi="Arial"/>
      <w:b/>
      <w:lang w:val="ru-RU"/>
    </w:rPr>
  </w:style>
  <w:style w:type="paragraph" w:styleId="2">
    <w:name w:val="heading 2"/>
    <w:basedOn w:val="a"/>
    <w:next w:val="a"/>
    <w:qFormat/>
    <w:pPr>
      <w:keepNext/>
      <w:spacing w:line="360" w:lineRule="auto"/>
      <w:jc w:val="center"/>
      <w:outlineLvl w:val="1"/>
    </w:pPr>
    <w:rPr>
      <w:rFonts w:ascii="Arial" w:hAnsi="Arial"/>
      <w:b/>
      <w:i/>
      <w:lang w:val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semiHidden/>
    <w:pPr>
      <w:shd w:val="clear" w:color="auto" w:fill="000080"/>
    </w:pPr>
    <w:rPr>
      <w:rFonts w:ascii="Tahoma" w:hAnsi="Tahoma"/>
    </w:rPr>
  </w:style>
  <w:style w:type="paragraph" w:styleId="a4">
    <w:name w:val="Body Text"/>
    <w:basedOn w:val="a"/>
    <w:semiHidden/>
    <w:pPr>
      <w:spacing w:line="360" w:lineRule="auto"/>
      <w:jc w:val="both"/>
    </w:pPr>
    <w:rPr>
      <w:rFonts w:ascii="Arial" w:hAnsi="Arial"/>
      <w:b/>
      <w:i/>
      <w:lang w:val="ru-RU"/>
    </w:rPr>
  </w:style>
  <w:style w:type="paragraph" w:styleId="20">
    <w:name w:val="Body Text 2"/>
    <w:basedOn w:val="a"/>
    <w:semiHidden/>
    <w:pPr>
      <w:spacing w:line="360" w:lineRule="auto"/>
      <w:jc w:val="both"/>
    </w:pPr>
    <w:rPr>
      <w:rFonts w:ascii="Arial" w:hAnsi="Arial"/>
      <w:lang w:val="ru-RU"/>
    </w:rPr>
  </w:style>
  <w:style w:type="paragraph" w:styleId="3">
    <w:name w:val="Body Text 3"/>
    <w:basedOn w:val="a"/>
    <w:semiHidden/>
    <w:pPr>
      <w:spacing w:line="360" w:lineRule="auto"/>
      <w:jc w:val="center"/>
    </w:pPr>
    <w:rPr>
      <w:rFonts w:ascii="Arial" w:hAnsi="Arial"/>
      <w:b/>
      <w:i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oleObject" Target="embeddings/oleObject5.bin"/><Relationship Id="rId18" Type="http://schemas.openxmlformats.org/officeDocument/2006/relationships/image" Target="media/image8.png"/><Relationship Id="rId26" Type="http://schemas.openxmlformats.org/officeDocument/2006/relationships/image" Target="media/image12.png"/><Relationship Id="rId3" Type="http://schemas.openxmlformats.org/officeDocument/2006/relationships/webSettings" Target="webSettings.xml"/><Relationship Id="rId21" Type="http://schemas.openxmlformats.org/officeDocument/2006/relationships/oleObject" Target="embeddings/oleObject9.bin"/><Relationship Id="rId7" Type="http://schemas.openxmlformats.org/officeDocument/2006/relationships/oleObject" Target="embeddings/oleObject2.bin"/><Relationship Id="rId12" Type="http://schemas.openxmlformats.org/officeDocument/2006/relationships/image" Target="media/image5.png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3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7.png"/><Relationship Id="rId20" Type="http://schemas.openxmlformats.org/officeDocument/2006/relationships/image" Target="media/image9.png"/><Relationship Id="rId29" Type="http://schemas.openxmlformats.org/officeDocument/2006/relationships/oleObject" Target="embeddings/oleObject13.bin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oleObject" Target="embeddings/oleObject4.bin"/><Relationship Id="rId24" Type="http://schemas.openxmlformats.org/officeDocument/2006/relationships/image" Target="media/image11.png"/><Relationship Id="rId32" Type="http://schemas.openxmlformats.org/officeDocument/2006/relationships/fontTable" Target="fontTable.xml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png"/><Relationship Id="rId10" Type="http://schemas.openxmlformats.org/officeDocument/2006/relationships/image" Target="media/image4.png"/><Relationship Id="rId19" Type="http://schemas.openxmlformats.org/officeDocument/2006/relationships/oleObject" Target="embeddings/oleObject8.bin"/><Relationship Id="rId31" Type="http://schemas.openxmlformats.org/officeDocument/2006/relationships/oleObject" Target="embeddings/oleObject14.bin"/><Relationship Id="rId4" Type="http://schemas.openxmlformats.org/officeDocument/2006/relationships/image" Target="media/image1.png"/><Relationship Id="rId9" Type="http://schemas.openxmlformats.org/officeDocument/2006/relationships/oleObject" Target="embeddings/oleObject3.bin"/><Relationship Id="rId14" Type="http://schemas.openxmlformats.org/officeDocument/2006/relationships/image" Target="media/image6.png"/><Relationship Id="rId22" Type="http://schemas.openxmlformats.org/officeDocument/2006/relationships/image" Target="media/image10.png"/><Relationship Id="rId27" Type="http://schemas.openxmlformats.org/officeDocument/2006/relationships/oleObject" Target="embeddings/oleObject12.bin"/><Relationship Id="rId30" Type="http://schemas.openxmlformats.org/officeDocument/2006/relationships/image" Target="media/image1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2180</Words>
  <Characters>12430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14581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cp:lastModifiedBy>1</cp:lastModifiedBy>
  <cp:revision>2</cp:revision>
  <dcterms:created xsi:type="dcterms:W3CDTF">2016-03-06T18:20:00Z</dcterms:created>
  <dcterms:modified xsi:type="dcterms:W3CDTF">2016-03-06T18:20:00Z</dcterms:modified>
</cp:coreProperties>
</file>